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FDC" w:rsidRDefault="00473FDC" w:rsidP="00473FDC">
      <w:pPr>
        <w:jc w:val="center"/>
        <w:rPr>
          <w:rFonts w:ascii="Arial Black" w:hAnsi="Arial Black"/>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Black" w:hAnsi="Arial Black"/>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Websites to Find Driver Safety Courses</w:t>
      </w:r>
    </w:p>
    <w:p w:rsidR="00473FDC" w:rsidRDefault="00473FDC" w:rsidP="00473FDC">
      <w:pPr>
        <w:rPr>
          <w:rFonts w:ascii="Cambria" w:hAnsi="Cambria" w:cstheme="minorHAnsi"/>
          <w:sz w:val="28"/>
          <w:szCs w:val="28"/>
        </w:rPr>
      </w:pPr>
      <w:r>
        <w:rPr>
          <w:rFonts w:ascii="Cambria" w:hAnsi="Cambria" w:cstheme="minorHAnsi"/>
          <w:sz w:val="28"/>
          <w:szCs w:val="28"/>
        </w:rPr>
        <w:br/>
        <w:t>For general information:</w:t>
      </w:r>
    </w:p>
    <w:p w:rsidR="00473FDC" w:rsidRDefault="00371109" w:rsidP="00473FDC">
      <w:pPr>
        <w:rPr>
          <w:rFonts w:ascii="Cambria" w:hAnsi="Cambria" w:cstheme="minorHAnsi"/>
          <w:sz w:val="28"/>
          <w:szCs w:val="28"/>
        </w:rPr>
      </w:pPr>
      <w:hyperlink r:id="rId6" w:history="1">
        <w:r w:rsidR="00473FDC">
          <w:rPr>
            <w:rStyle w:val="Hyperlink"/>
            <w:rFonts w:ascii="Cambria" w:hAnsi="Cambria" w:cstheme="minorHAnsi"/>
            <w:sz w:val="28"/>
            <w:szCs w:val="28"/>
          </w:rPr>
          <w:t>https://www.tdlr.texas.gov</w:t>
        </w:r>
      </w:hyperlink>
      <w:r w:rsidR="00473FDC">
        <w:rPr>
          <w:rStyle w:val="Hyperlink"/>
          <w:rFonts w:ascii="Cambria" w:hAnsi="Cambria" w:cstheme="minorHAnsi"/>
          <w:sz w:val="28"/>
          <w:szCs w:val="28"/>
        </w:rPr>
        <w:t>/</w:t>
      </w:r>
    </w:p>
    <w:p w:rsidR="00473FDC" w:rsidRDefault="00473FDC" w:rsidP="00473FDC">
      <w:pPr>
        <w:rPr>
          <w:rFonts w:ascii="Cambria" w:hAnsi="Cambria" w:cstheme="minorHAnsi"/>
          <w:sz w:val="28"/>
          <w:szCs w:val="28"/>
        </w:rPr>
      </w:pPr>
    </w:p>
    <w:p w:rsidR="00473FDC" w:rsidRDefault="00473FDC" w:rsidP="00473FDC">
      <w:pPr>
        <w:spacing w:line="360" w:lineRule="auto"/>
        <w:rPr>
          <w:rFonts w:ascii="Cambria" w:hAnsi="Cambria" w:cstheme="minorHAnsi"/>
          <w:sz w:val="28"/>
          <w:szCs w:val="28"/>
        </w:rPr>
      </w:pPr>
      <w:r>
        <w:rPr>
          <w:rFonts w:ascii="Cambria" w:hAnsi="Cambria" w:cstheme="minorHAnsi"/>
          <w:sz w:val="28"/>
          <w:szCs w:val="28"/>
        </w:rPr>
        <w:t xml:space="preserve">A Driver’s Safety Course must be a course approved by the Texas Department of Education. Driver Training and Education Schools and </w:t>
      </w:r>
      <w:r>
        <w:rPr>
          <w:rFonts w:ascii="Cambria" w:hAnsi="Cambria" w:cstheme="minorHAnsi"/>
          <w:b/>
          <w:sz w:val="28"/>
          <w:szCs w:val="28"/>
          <w:u w:val="single"/>
        </w:rPr>
        <w:t>classroom locations</w:t>
      </w:r>
      <w:r>
        <w:rPr>
          <w:rFonts w:ascii="Cambria" w:hAnsi="Cambria" w:cstheme="minorHAnsi"/>
          <w:sz w:val="28"/>
          <w:szCs w:val="28"/>
        </w:rPr>
        <w:t xml:space="preserve"> may be found at:</w:t>
      </w:r>
    </w:p>
    <w:p w:rsidR="00473FDC" w:rsidRDefault="00371109" w:rsidP="00473FDC">
      <w:pPr>
        <w:rPr>
          <w:rFonts w:ascii="Cambria" w:hAnsi="Cambria" w:cstheme="minorHAnsi"/>
          <w:sz w:val="28"/>
          <w:szCs w:val="28"/>
        </w:rPr>
      </w:pPr>
      <w:hyperlink r:id="rId7" w:history="1">
        <w:r w:rsidR="00473FDC">
          <w:rPr>
            <w:rStyle w:val="Hyperlink"/>
            <w:rFonts w:ascii="Cambria" w:hAnsi="Cambria" w:cstheme="minorHAnsi"/>
            <w:sz w:val="28"/>
            <w:szCs w:val="28"/>
          </w:rPr>
          <w:t>https://www.tdlr.texas.gov/driver/driver.htm</w:t>
        </w:r>
      </w:hyperlink>
    </w:p>
    <w:p w:rsidR="00473FDC" w:rsidRDefault="00473FDC" w:rsidP="00473FDC">
      <w:pPr>
        <w:rPr>
          <w:rFonts w:ascii="Cambria" w:hAnsi="Cambria" w:cstheme="minorHAnsi"/>
          <w:sz w:val="28"/>
          <w:szCs w:val="28"/>
        </w:rPr>
      </w:pPr>
    </w:p>
    <w:p w:rsidR="00473FDC" w:rsidRDefault="00473FDC" w:rsidP="00473FDC">
      <w:pPr>
        <w:rPr>
          <w:rFonts w:ascii="Cambria" w:hAnsi="Cambria" w:cstheme="minorHAnsi"/>
          <w:sz w:val="28"/>
          <w:szCs w:val="28"/>
        </w:rPr>
      </w:pPr>
      <w:r>
        <w:rPr>
          <w:rFonts w:ascii="Cambria" w:hAnsi="Cambria" w:cstheme="minorHAnsi"/>
          <w:sz w:val="28"/>
          <w:szCs w:val="28"/>
        </w:rPr>
        <w:t>Texas approved Online Driver Safety Courses may be found at:</w:t>
      </w:r>
    </w:p>
    <w:p w:rsidR="00473FDC" w:rsidRDefault="00371109" w:rsidP="00473FDC">
      <w:pPr>
        <w:rPr>
          <w:rFonts w:ascii="Cambria" w:hAnsi="Cambria" w:cstheme="minorHAnsi"/>
          <w:sz w:val="28"/>
          <w:szCs w:val="28"/>
        </w:rPr>
      </w:pPr>
      <w:hyperlink r:id="rId8" w:history="1">
        <w:r w:rsidR="00473FDC">
          <w:rPr>
            <w:rStyle w:val="Hyperlink"/>
            <w:rFonts w:ascii="Cambria" w:hAnsi="Cambria" w:cstheme="minorHAnsi"/>
            <w:sz w:val="28"/>
            <w:szCs w:val="28"/>
          </w:rPr>
          <w:t>https://www.tdlr.texas.gov/DESSearch</w:t>
        </w:r>
      </w:hyperlink>
    </w:p>
    <w:p w:rsidR="00473FDC" w:rsidRDefault="00473FDC" w:rsidP="00473FDC">
      <w:pPr>
        <w:rPr>
          <w:rFonts w:ascii="Cambria" w:hAnsi="Cambria" w:cstheme="minorHAnsi"/>
          <w:sz w:val="28"/>
          <w:szCs w:val="28"/>
        </w:rPr>
      </w:pPr>
    </w:p>
    <w:p w:rsidR="00473FDC" w:rsidRDefault="00473FDC" w:rsidP="00473FDC">
      <w:pPr>
        <w:spacing w:line="360" w:lineRule="auto"/>
        <w:rPr>
          <w:rFonts w:ascii="Cambria" w:hAnsi="Cambria" w:cstheme="minorHAnsi"/>
          <w:sz w:val="28"/>
          <w:szCs w:val="28"/>
        </w:rPr>
      </w:pPr>
      <w:r>
        <w:rPr>
          <w:rFonts w:ascii="Cambria" w:hAnsi="Cambria" w:cstheme="minorHAnsi"/>
          <w:sz w:val="28"/>
          <w:szCs w:val="28"/>
        </w:rPr>
        <w:t>The motorcycle unit of the Department of Public Safety administers the Texas Motorcycle Operator and Safety Program. For information on locations of motorcycle training centers, visit the Motorcycle Safety Unit Website at:</w:t>
      </w:r>
    </w:p>
    <w:p w:rsidR="00473FDC" w:rsidRDefault="00371109" w:rsidP="00473FDC">
      <w:pPr>
        <w:rPr>
          <w:rFonts w:ascii="Cambria" w:hAnsi="Cambria" w:cstheme="minorHAnsi"/>
          <w:sz w:val="28"/>
          <w:szCs w:val="28"/>
        </w:rPr>
      </w:pPr>
      <w:hyperlink r:id="rId9" w:history="1">
        <w:r w:rsidR="00473FDC">
          <w:rPr>
            <w:rStyle w:val="Hyperlink"/>
            <w:rFonts w:ascii="Cambria" w:hAnsi="Cambria" w:cstheme="minorHAnsi"/>
            <w:sz w:val="28"/>
            <w:szCs w:val="28"/>
          </w:rPr>
          <w:t>http://www.dps.texas.gov/msb</w:t>
        </w:r>
      </w:hyperlink>
      <w:r w:rsidR="00473FDC">
        <w:rPr>
          <w:rStyle w:val="Hyperlink"/>
          <w:rFonts w:ascii="Cambria" w:hAnsi="Cambria" w:cstheme="minorHAnsi"/>
          <w:sz w:val="28"/>
          <w:szCs w:val="28"/>
        </w:rPr>
        <w:t>/</w:t>
      </w:r>
    </w:p>
    <w:p w:rsidR="00473FDC" w:rsidRDefault="00473FDC" w:rsidP="00473FDC">
      <w:pPr>
        <w:rPr>
          <w:rFonts w:ascii="Cambria" w:hAnsi="Cambria" w:cstheme="minorHAnsi"/>
          <w:sz w:val="28"/>
          <w:szCs w:val="28"/>
        </w:rPr>
      </w:pPr>
    </w:p>
    <w:p w:rsidR="00473FDC" w:rsidRDefault="00473FDC" w:rsidP="00473FDC">
      <w:pPr>
        <w:spacing w:line="360" w:lineRule="auto"/>
        <w:rPr>
          <w:rFonts w:ascii="Cambria" w:hAnsi="Cambria" w:cstheme="minorHAnsi"/>
          <w:sz w:val="28"/>
          <w:szCs w:val="28"/>
        </w:rPr>
      </w:pPr>
      <w:r>
        <w:rPr>
          <w:rFonts w:ascii="Cambria" w:hAnsi="Cambria" w:cstheme="minorHAnsi"/>
          <w:sz w:val="28"/>
          <w:szCs w:val="28"/>
        </w:rPr>
        <w:t xml:space="preserve">A certified Driver’s Safety Completion certificate from a State approved provider </w:t>
      </w:r>
      <w:r>
        <w:rPr>
          <w:rFonts w:ascii="Cambria" w:hAnsi="Cambria" w:cstheme="minorHAnsi"/>
          <w:b/>
          <w:sz w:val="28"/>
          <w:szCs w:val="28"/>
          <w:u w:val="single"/>
        </w:rPr>
        <w:t>and</w:t>
      </w:r>
      <w:r>
        <w:rPr>
          <w:rFonts w:ascii="Cambria" w:hAnsi="Cambria" w:cstheme="minorHAnsi"/>
          <w:sz w:val="28"/>
          <w:szCs w:val="28"/>
        </w:rPr>
        <w:t xml:space="preserve"> your DPS Driving Record abstract (</w:t>
      </w:r>
      <w:proofErr w:type="gramStart"/>
      <w:r>
        <w:rPr>
          <w:rFonts w:ascii="Cambria" w:hAnsi="Cambria" w:cstheme="minorHAnsi"/>
          <w:sz w:val="28"/>
          <w:szCs w:val="28"/>
        </w:rPr>
        <w:t>form  3</w:t>
      </w:r>
      <w:proofErr w:type="gramEnd"/>
      <w:r>
        <w:rPr>
          <w:rFonts w:ascii="Cambria" w:hAnsi="Cambria" w:cstheme="minorHAnsi"/>
          <w:sz w:val="28"/>
          <w:szCs w:val="28"/>
        </w:rPr>
        <w:t>A) must be returned to this court no later than ninety (90) days from the date the judge signs the Order.</w:t>
      </w:r>
    </w:p>
    <w:p w:rsidR="00CD58E2" w:rsidRPr="00473FDC" w:rsidRDefault="00473FDC" w:rsidP="00473FDC">
      <w:pPr>
        <w:jc w:val="center"/>
      </w:pPr>
      <w:r>
        <w:rPr>
          <w:rFonts w:ascii="Cambria" w:hAnsi="Cambria" w:cstheme="minorHAnsi"/>
          <w:color w:val="FF0000"/>
          <w:sz w:val="32"/>
          <w:szCs w:val="32"/>
        </w:rPr>
        <w:br/>
        <w:t xml:space="preserve">You must select </w:t>
      </w:r>
      <w:r w:rsidR="005A4AF3">
        <w:rPr>
          <w:rFonts w:ascii="Cambria" w:hAnsi="Cambria" w:cstheme="minorHAnsi"/>
          <w:color w:val="FF0000"/>
          <w:sz w:val="32"/>
          <w:szCs w:val="32"/>
          <w:u w:val="single"/>
        </w:rPr>
        <w:t>Rains</w:t>
      </w:r>
      <w:bookmarkStart w:id="0" w:name="_GoBack"/>
      <w:bookmarkEnd w:id="0"/>
      <w:r>
        <w:rPr>
          <w:rFonts w:ascii="Cambria" w:hAnsi="Cambria" w:cstheme="minorHAnsi"/>
          <w:color w:val="FF0000"/>
          <w:sz w:val="32"/>
          <w:szCs w:val="32"/>
          <w:u w:val="single"/>
        </w:rPr>
        <w:t xml:space="preserve"> County JP 2 </w:t>
      </w:r>
      <w:r>
        <w:rPr>
          <w:rFonts w:ascii="Cambria" w:hAnsi="Cambria" w:cstheme="minorHAnsi"/>
          <w:color w:val="FF0000"/>
          <w:sz w:val="32"/>
          <w:szCs w:val="32"/>
        </w:rPr>
        <w:t xml:space="preserve">as the court for which you are completing a Driver’s Safety Course. Certificates listing an incorrect court will </w:t>
      </w:r>
      <w:r>
        <w:rPr>
          <w:rFonts w:ascii="Cambria" w:hAnsi="Cambria" w:cstheme="minorHAnsi"/>
          <w:b/>
          <w:color w:val="FF0000"/>
          <w:sz w:val="32"/>
          <w:szCs w:val="32"/>
          <w:u w:val="single"/>
        </w:rPr>
        <w:t>NOT</w:t>
      </w:r>
      <w:r>
        <w:rPr>
          <w:rFonts w:ascii="Cambria" w:hAnsi="Cambria" w:cstheme="minorHAnsi"/>
          <w:color w:val="FF0000"/>
          <w:sz w:val="32"/>
          <w:szCs w:val="32"/>
        </w:rPr>
        <w:t xml:space="preserve"> be accepted.</w:t>
      </w:r>
    </w:p>
    <w:sectPr w:rsidR="00CD58E2" w:rsidRPr="00473FDC" w:rsidSect="00473FDC">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109" w:rsidRDefault="00371109" w:rsidP="00473FDC">
      <w:pPr>
        <w:spacing w:after="0"/>
      </w:pPr>
      <w:r>
        <w:separator/>
      </w:r>
    </w:p>
  </w:endnote>
  <w:endnote w:type="continuationSeparator" w:id="0">
    <w:p w:rsidR="00371109" w:rsidRDefault="00371109" w:rsidP="00473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109" w:rsidRDefault="00371109" w:rsidP="00473FDC">
      <w:pPr>
        <w:spacing w:after="0"/>
      </w:pPr>
      <w:r>
        <w:separator/>
      </w:r>
    </w:p>
  </w:footnote>
  <w:footnote w:type="continuationSeparator" w:id="0">
    <w:p w:rsidR="00371109" w:rsidRDefault="00371109" w:rsidP="00473FD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E2"/>
    <w:rsid w:val="00067FE2"/>
    <w:rsid w:val="00371109"/>
    <w:rsid w:val="00473FDC"/>
    <w:rsid w:val="005A4AF3"/>
    <w:rsid w:val="0093523E"/>
    <w:rsid w:val="00CD58E2"/>
    <w:rsid w:val="00DC1898"/>
    <w:rsid w:val="00E1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B1742"/>
  <w15:docId w15:val="{35B1723D-33C1-4B6A-96DF-B4B17A99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2"/>
        <w:lang w:val="en-US" w:eastAsia="en-US" w:bidi="ar-SA"/>
      </w:rPr>
    </w:rPrDefault>
    <w:pPrDefault>
      <w:pPr>
        <w:spacing w:after="2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8E2"/>
    <w:rPr>
      <w:color w:val="0000FF" w:themeColor="hyperlink"/>
      <w:u w:val="single"/>
    </w:rPr>
  </w:style>
  <w:style w:type="paragraph" w:styleId="Header">
    <w:name w:val="header"/>
    <w:basedOn w:val="Normal"/>
    <w:link w:val="HeaderChar"/>
    <w:uiPriority w:val="99"/>
    <w:unhideWhenUsed/>
    <w:rsid w:val="00473FDC"/>
    <w:pPr>
      <w:tabs>
        <w:tab w:val="center" w:pos="4680"/>
        <w:tab w:val="right" w:pos="9360"/>
      </w:tabs>
      <w:spacing w:after="0"/>
    </w:pPr>
  </w:style>
  <w:style w:type="character" w:customStyle="1" w:styleId="HeaderChar">
    <w:name w:val="Header Char"/>
    <w:basedOn w:val="DefaultParagraphFont"/>
    <w:link w:val="Header"/>
    <w:uiPriority w:val="99"/>
    <w:rsid w:val="00473FDC"/>
  </w:style>
  <w:style w:type="paragraph" w:styleId="Footer">
    <w:name w:val="footer"/>
    <w:basedOn w:val="Normal"/>
    <w:link w:val="FooterChar"/>
    <w:uiPriority w:val="99"/>
    <w:unhideWhenUsed/>
    <w:rsid w:val="00473FDC"/>
    <w:pPr>
      <w:tabs>
        <w:tab w:val="center" w:pos="4680"/>
        <w:tab w:val="right" w:pos="9360"/>
      </w:tabs>
      <w:spacing w:after="0"/>
    </w:pPr>
  </w:style>
  <w:style w:type="character" w:customStyle="1" w:styleId="FooterChar">
    <w:name w:val="Footer Char"/>
    <w:basedOn w:val="DefaultParagraphFont"/>
    <w:link w:val="Footer"/>
    <w:uiPriority w:val="99"/>
    <w:rsid w:val="00473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65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dlr.texas.gov/DESSearch" TargetMode="External"/><Relationship Id="rId3" Type="http://schemas.openxmlformats.org/officeDocument/2006/relationships/webSettings" Target="webSettings.xml"/><Relationship Id="rId7" Type="http://schemas.openxmlformats.org/officeDocument/2006/relationships/hyperlink" Target="https://www.tdlr.texas.gov/driver/driver.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dlr.texas.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dps.texas.gov/m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Ashley</dc:creator>
  <cp:lastModifiedBy>JP2</cp:lastModifiedBy>
  <cp:revision>2</cp:revision>
  <cp:lastPrinted>2018-08-22T15:01:00Z</cp:lastPrinted>
  <dcterms:created xsi:type="dcterms:W3CDTF">2021-06-21T14:26:00Z</dcterms:created>
  <dcterms:modified xsi:type="dcterms:W3CDTF">2021-06-21T14:26:00Z</dcterms:modified>
</cp:coreProperties>
</file>